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59" w:rsidRDefault="00F26259">
      <w:pPr>
        <w:rPr>
          <w:sz w:val="32"/>
          <w:szCs w:val="32"/>
          <w:vertAlign w:val="baseline"/>
        </w:rPr>
      </w:pPr>
    </w:p>
    <w:p w:rsidR="009F7B51" w:rsidRDefault="009F7B51" w:rsidP="009F7B51">
      <w:pPr>
        <w:tabs>
          <w:tab w:val="left" w:pos="7650"/>
        </w:tabs>
        <w:jc w:val="right"/>
        <w:rPr>
          <w:rFonts w:ascii="Monotype Corsiva" w:hAnsi="Monotype Corsiva"/>
          <w:sz w:val="24"/>
          <w:szCs w:val="24"/>
          <w:vertAlign w:val="baseline"/>
        </w:rPr>
      </w:pPr>
      <w:proofErr w:type="gramStart"/>
      <w:r w:rsidRPr="009F7B51">
        <w:rPr>
          <w:rFonts w:ascii="Monotype Corsiva" w:hAnsi="Monotype Corsiva"/>
          <w:sz w:val="24"/>
          <w:szCs w:val="24"/>
          <w:vertAlign w:val="baseline"/>
        </w:rPr>
        <w:t>Утверждены</w:t>
      </w:r>
      <w:proofErr w:type="gramEnd"/>
      <w:r w:rsidRPr="009F7B51">
        <w:rPr>
          <w:rFonts w:ascii="Monotype Corsiva" w:hAnsi="Monotype Corsiva"/>
          <w:sz w:val="24"/>
          <w:szCs w:val="24"/>
          <w:vertAlign w:val="baseline"/>
        </w:rPr>
        <w:t xml:space="preserve"> постановлением главного </w:t>
      </w:r>
    </w:p>
    <w:p w:rsidR="0008000D" w:rsidRPr="009F7B51" w:rsidRDefault="009F7B51" w:rsidP="009F7B51">
      <w:pPr>
        <w:tabs>
          <w:tab w:val="left" w:pos="7650"/>
        </w:tabs>
        <w:jc w:val="right"/>
        <w:rPr>
          <w:sz w:val="32"/>
          <w:szCs w:val="32"/>
          <w:vertAlign w:val="baseline"/>
        </w:rPr>
      </w:pPr>
      <w:r w:rsidRPr="009F7B51">
        <w:rPr>
          <w:rFonts w:ascii="Monotype Corsiva" w:hAnsi="Monotype Corsiva"/>
          <w:sz w:val="24"/>
          <w:szCs w:val="24"/>
          <w:vertAlign w:val="baseline"/>
        </w:rPr>
        <w:t>санитарного врача РФ № 32 от 27.10.2020</w:t>
      </w:r>
    </w:p>
    <w:p w:rsidR="0008000D" w:rsidRDefault="0008000D">
      <w:pPr>
        <w:rPr>
          <w:rFonts w:ascii="Times New Roman" w:hAnsi="Times New Roman" w:cs="Times New Roman"/>
          <w:sz w:val="32"/>
          <w:szCs w:val="32"/>
          <w:vertAlign w:val="baseline"/>
        </w:rPr>
      </w:pPr>
    </w:p>
    <w:p w:rsidR="0008000D" w:rsidRDefault="0008000D" w:rsidP="0008000D">
      <w:pPr>
        <w:tabs>
          <w:tab w:val="left" w:pos="1770"/>
        </w:tabs>
        <w:jc w:val="center"/>
        <w:rPr>
          <w:rFonts w:ascii="Times New Roman" w:hAnsi="Times New Roman" w:cs="Times New Roman"/>
          <w:caps w:val="0"/>
          <w:sz w:val="32"/>
          <w:szCs w:val="32"/>
          <w:vertAlign w:val="baseline"/>
        </w:rPr>
      </w:pPr>
      <w:r w:rsidRPr="0008000D">
        <w:rPr>
          <w:rFonts w:ascii="Times New Roman" w:hAnsi="Times New Roman" w:cs="Times New Roman"/>
          <w:caps w:val="0"/>
          <w:sz w:val="36"/>
          <w:szCs w:val="36"/>
          <w:vertAlign w:val="baseline"/>
        </w:rPr>
        <w:t>Су</w:t>
      </w:r>
      <w:r w:rsidR="009F7B51">
        <w:rPr>
          <w:rFonts w:ascii="Times New Roman" w:hAnsi="Times New Roman" w:cs="Times New Roman"/>
          <w:caps w:val="0"/>
          <w:sz w:val="36"/>
          <w:szCs w:val="36"/>
          <w:vertAlign w:val="baseline"/>
        </w:rPr>
        <w:t>м</w:t>
      </w:r>
      <w:r w:rsidRPr="0008000D">
        <w:rPr>
          <w:rFonts w:ascii="Times New Roman" w:hAnsi="Times New Roman" w:cs="Times New Roman"/>
          <w:caps w:val="0"/>
          <w:sz w:val="36"/>
          <w:szCs w:val="36"/>
          <w:vertAlign w:val="baseline"/>
        </w:rPr>
        <w:t>марные объёмы блюд по приёмам пищи (в граммах</w:t>
      </w:r>
      <w:r w:rsidRPr="0008000D">
        <w:rPr>
          <w:rFonts w:ascii="Times New Roman" w:hAnsi="Times New Roman" w:cs="Times New Roman"/>
          <w:caps w:val="0"/>
          <w:sz w:val="32"/>
          <w:szCs w:val="32"/>
          <w:vertAlign w:val="baseline"/>
        </w:rPr>
        <w:t>)</w:t>
      </w:r>
    </w:p>
    <w:p w:rsidR="0008000D" w:rsidRDefault="0008000D" w:rsidP="0008000D">
      <w:pPr>
        <w:tabs>
          <w:tab w:val="left" w:pos="1770"/>
        </w:tabs>
        <w:jc w:val="center"/>
        <w:rPr>
          <w:rFonts w:ascii="Times New Roman" w:hAnsi="Times New Roman" w:cs="Times New Roman"/>
          <w:caps w:val="0"/>
          <w:sz w:val="32"/>
          <w:szCs w:val="32"/>
          <w:vertAlign w:val="baseline"/>
        </w:rPr>
      </w:pPr>
    </w:p>
    <w:p w:rsidR="0008000D" w:rsidRDefault="0008000D" w:rsidP="0008000D">
      <w:pPr>
        <w:tabs>
          <w:tab w:val="left" w:pos="1770"/>
        </w:tabs>
        <w:jc w:val="center"/>
        <w:rPr>
          <w:rFonts w:ascii="Times New Roman" w:hAnsi="Times New Roman" w:cs="Times New Roman"/>
          <w:caps w:val="0"/>
          <w:sz w:val="32"/>
          <w:szCs w:val="32"/>
          <w:vertAlign w:val="baseline"/>
        </w:rPr>
      </w:pPr>
    </w:p>
    <w:p w:rsidR="0008000D" w:rsidRDefault="0008000D" w:rsidP="0008000D">
      <w:pPr>
        <w:tabs>
          <w:tab w:val="left" w:pos="1770"/>
        </w:tabs>
        <w:jc w:val="center"/>
        <w:rPr>
          <w:rFonts w:ascii="Times New Roman" w:hAnsi="Times New Roman" w:cs="Times New Roman"/>
          <w:caps w:val="0"/>
          <w:sz w:val="32"/>
          <w:szCs w:val="32"/>
          <w:vertAlign w:val="baseline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1843"/>
        <w:gridCol w:w="1962"/>
        <w:gridCol w:w="2311"/>
        <w:gridCol w:w="2311"/>
        <w:gridCol w:w="1496"/>
      </w:tblGrid>
      <w:tr w:rsidR="0008000D" w:rsidTr="0008000D">
        <w:tc>
          <w:tcPr>
            <w:tcW w:w="1843" w:type="dxa"/>
          </w:tcPr>
          <w:p w:rsidR="0008000D" w:rsidRDefault="0008000D" w:rsidP="0008000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caps w:val="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caps w:val="0"/>
                <w:sz w:val="32"/>
                <w:szCs w:val="32"/>
                <w:vertAlign w:val="baseline"/>
              </w:rPr>
              <w:t>Возраст детей</w:t>
            </w:r>
          </w:p>
        </w:tc>
        <w:tc>
          <w:tcPr>
            <w:tcW w:w="1962" w:type="dxa"/>
          </w:tcPr>
          <w:p w:rsidR="0008000D" w:rsidRDefault="0008000D" w:rsidP="0008000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caps w:val="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caps w:val="0"/>
                <w:sz w:val="32"/>
                <w:szCs w:val="32"/>
                <w:vertAlign w:val="baseline"/>
              </w:rPr>
              <w:t>завтрак</w:t>
            </w:r>
          </w:p>
        </w:tc>
        <w:tc>
          <w:tcPr>
            <w:tcW w:w="2311" w:type="dxa"/>
          </w:tcPr>
          <w:p w:rsidR="0008000D" w:rsidRDefault="0008000D" w:rsidP="0008000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caps w:val="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caps w:val="0"/>
                <w:sz w:val="32"/>
                <w:szCs w:val="32"/>
                <w:vertAlign w:val="baseline"/>
              </w:rPr>
              <w:t>обед</w:t>
            </w:r>
          </w:p>
        </w:tc>
        <w:tc>
          <w:tcPr>
            <w:tcW w:w="2311" w:type="dxa"/>
          </w:tcPr>
          <w:p w:rsidR="0008000D" w:rsidRDefault="0008000D" w:rsidP="0008000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caps w:val="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caps w:val="0"/>
                <w:sz w:val="32"/>
                <w:szCs w:val="32"/>
                <w:vertAlign w:val="baseline"/>
              </w:rPr>
              <w:t>полдник</w:t>
            </w:r>
          </w:p>
        </w:tc>
        <w:tc>
          <w:tcPr>
            <w:tcW w:w="1496" w:type="dxa"/>
          </w:tcPr>
          <w:p w:rsidR="0008000D" w:rsidRDefault="0008000D" w:rsidP="0008000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caps w:val="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caps w:val="0"/>
                <w:sz w:val="32"/>
                <w:szCs w:val="32"/>
                <w:vertAlign w:val="baseline"/>
              </w:rPr>
              <w:t>ужин</w:t>
            </w:r>
          </w:p>
        </w:tc>
      </w:tr>
      <w:tr w:rsidR="0008000D" w:rsidTr="0008000D">
        <w:tc>
          <w:tcPr>
            <w:tcW w:w="1843" w:type="dxa"/>
          </w:tcPr>
          <w:p w:rsidR="0008000D" w:rsidRDefault="0008000D" w:rsidP="0008000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caps w:val="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caps w:val="0"/>
                <w:sz w:val="32"/>
                <w:szCs w:val="32"/>
                <w:vertAlign w:val="baseline"/>
              </w:rPr>
              <w:t>От 1 года до 3-х лет</w:t>
            </w:r>
          </w:p>
        </w:tc>
        <w:tc>
          <w:tcPr>
            <w:tcW w:w="1962" w:type="dxa"/>
          </w:tcPr>
          <w:p w:rsidR="0008000D" w:rsidRPr="0008000D" w:rsidRDefault="0008000D" w:rsidP="0008000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caps w:val="0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cs="Times New Roman"/>
                <w:caps w:val="0"/>
                <w:sz w:val="28"/>
                <w:szCs w:val="28"/>
                <w:vertAlign w:val="baseline"/>
              </w:rPr>
              <w:t>350-450</w:t>
            </w:r>
          </w:p>
        </w:tc>
        <w:tc>
          <w:tcPr>
            <w:tcW w:w="2311" w:type="dxa"/>
          </w:tcPr>
          <w:p w:rsidR="0008000D" w:rsidRPr="0008000D" w:rsidRDefault="0008000D" w:rsidP="0008000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caps w:val="0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cs="Times New Roman"/>
                <w:caps w:val="0"/>
                <w:sz w:val="28"/>
                <w:szCs w:val="28"/>
                <w:vertAlign w:val="baseline"/>
              </w:rPr>
              <w:t>450-550</w:t>
            </w:r>
          </w:p>
        </w:tc>
        <w:tc>
          <w:tcPr>
            <w:tcW w:w="2311" w:type="dxa"/>
          </w:tcPr>
          <w:p w:rsidR="0008000D" w:rsidRPr="0008000D" w:rsidRDefault="0008000D" w:rsidP="0008000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caps w:val="0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cs="Times New Roman"/>
                <w:caps w:val="0"/>
                <w:sz w:val="28"/>
                <w:szCs w:val="28"/>
                <w:vertAlign w:val="baseline"/>
              </w:rPr>
              <w:t>200-250</w:t>
            </w:r>
          </w:p>
        </w:tc>
        <w:tc>
          <w:tcPr>
            <w:tcW w:w="1496" w:type="dxa"/>
          </w:tcPr>
          <w:p w:rsidR="0008000D" w:rsidRPr="0008000D" w:rsidRDefault="0008000D" w:rsidP="0008000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caps w:val="0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cs="Times New Roman"/>
                <w:caps w:val="0"/>
                <w:sz w:val="28"/>
                <w:szCs w:val="28"/>
                <w:vertAlign w:val="baseline"/>
              </w:rPr>
              <w:t>400-500</w:t>
            </w:r>
          </w:p>
        </w:tc>
      </w:tr>
      <w:tr w:rsidR="0008000D" w:rsidTr="0008000D">
        <w:tc>
          <w:tcPr>
            <w:tcW w:w="1843" w:type="dxa"/>
          </w:tcPr>
          <w:p w:rsidR="0008000D" w:rsidRDefault="0008000D" w:rsidP="0008000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caps w:val="0"/>
                <w:sz w:val="32"/>
                <w:szCs w:val="32"/>
                <w:vertAlign w:val="baseline"/>
              </w:rPr>
            </w:pPr>
            <w:r>
              <w:rPr>
                <w:rFonts w:ascii="Times New Roman" w:hAnsi="Times New Roman" w:cs="Times New Roman"/>
                <w:caps w:val="0"/>
                <w:sz w:val="32"/>
                <w:szCs w:val="32"/>
                <w:vertAlign w:val="baseline"/>
              </w:rPr>
              <w:t>От 3-х лет до 7 лет</w:t>
            </w:r>
          </w:p>
        </w:tc>
        <w:tc>
          <w:tcPr>
            <w:tcW w:w="1962" w:type="dxa"/>
          </w:tcPr>
          <w:p w:rsidR="0008000D" w:rsidRPr="0008000D" w:rsidRDefault="0008000D" w:rsidP="0008000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caps w:val="0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cs="Times New Roman"/>
                <w:caps w:val="0"/>
                <w:sz w:val="28"/>
                <w:szCs w:val="28"/>
                <w:vertAlign w:val="baseline"/>
              </w:rPr>
              <w:t>400-550</w:t>
            </w:r>
          </w:p>
        </w:tc>
        <w:tc>
          <w:tcPr>
            <w:tcW w:w="2311" w:type="dxa"/>
          </w:tcPr>
          <w:p w:rsidR="0008000D" w:rsidRPr="0008000D" w:rsidRDefault="0008000D" w:rsidP="0008000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caps w:val="0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cs="Times New Roman"/>
                <w:caps w:val="0"/>
                <w:sz w:val="28"/>
                <w:szCs w:val="28"/>
                <w:vertAlign w:val="baseline"/>
              </w:rPr>
              <w:t>600-800</w:t>
            </w:r>
          </w:p>
        </w:tc>
        <w:tc>
          <w:tcPr>
            <w:tcW w:w="2311" w:type="dxa"/>
          </w:tcPr>
          <w:p w:rsidR="0008000D" w:rsidRPr="0008000D" w:rsidRDefault="0008000D" w:rsidP="0008000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caps w:val="0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cs="Times New Roman"/>
                <w:caps w:val="0"/>
                <w:sz w:val="28"/>
                <w:szCs w:val="28"/>
                <w:vertAlign w:val="baseline"/>
              </w:rPr>
              <w:t>250-350</w:t>
            </w:r>
          </w:p>
        </w:tc>
        <w:tc>
          <w:tcPr>
            <w:tcW w:w="1496" w:type="dxa"/>
          </w:tcPr>
          <w:p w:rsidR="0008000D" w:rsidRPr="0008000D" w:rsidRDefault="0008000D" w:rsidP="0008000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caps w:val="0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cs="Times New Roman"/>
                <w:caps w:val="0"/>
                <w:sz w:val="28"/>
                <w:szCs w:val="28"/>
                <w:vertAlign w:val="baseline"/>
              </w:rPr>
              <w:t>450-600</w:t>
            </w:r>
          </w:p>
        </w:tc>
      </w:tr>
    </w:tbl>
    <w:p w:rsidR="0008000D" w:rsidRPr="0008000D" w:rsidRDefault="0008000D" w:rsidP="0008000D">
      <w:pPr>
        <w:tabs>
          <w:tab w:val="left" w:pos="1770"/>
        </w:tabs>
        <w:jc w:val="center"/>
        <w:rPr>
          <w:rFonts w:ascii="Times New Roman" w:hAnsi="Times New Roman" w:cs="Times New Roman"/>
          <w:caps w:val="0"/>
          <w:sz w:val="32"/>
          <w:szCs w:val="32"/>
          <w:vertAlign w:val="baseline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p w:rsidR="0008000D" w:rsidRPr="0008000D" w:rsidRDefault="0008000D" w:rsidP="0008000D">
      <w:pPr>
        <w:jc w:val="center"/>
        <w:rPr>
          <w:rFonts w:ascii="Times New Roman" w:hAnsi="Times New Roman" w:cs="Times New Roman"/>
          <w:caps w:val="0"/>
          <w:sz w:val="24"/>
          <w:szCs w:val="24"/>
          <w:vertAlign w:val="baseline"/>
        </w:rPr>
      </w:pPr>
    </w:p>
    <w:p w:rsidR="0008000D" w:rsidRPr="0008000D" w:rsidRDefault="0008000D" w:rsidP="0008000D">
      <w:pPr>
        <w:jc w:val="center"/>
        <w:rPr>
          <w:rFonts w:ascii="Times New Roman" w:hAnsi="Times New Roman" w:cs="Times New Roman"/>
          <w:caps w:val="0"/>
          <w:sz w:val="24"/>
          <w:szCs w:val="24"/>
          <w:vertAlign w:val="baseline"/>
        </w:rPr>
      </w:pPr>
    </w:p>
    <w:p w:rsidR="0008000D" w:rsidRPr="0008000D" w:rsidRDefault="0008000D" w:rsidP="0008000D">
      <w:pPr>
        <w:jc w:val="center"/>
        <w:rPr>
          <w:rFonts w:ascii="Times New Roman" w:hAnsi="Times New Roman" w:cs="Times New Roman"/>
          <w:caps w:val="0"/>
          <w:sz w:val="24"/>
          <w:szCs w:val="24"/>
          <w:vertAlign w:val="baseline"/>
        </w:rPr>
      </w:pPr>
    </w:p>
    <w:p w:rsidR="0008000D" w:rsidRPr="0008000D" w:rsidRDefault="0008000D" w:rsidP="0008000D">
      <w:pPr>
        <w:jc w:val="center"/>
        <w:rPr>
          <w:rFonts w:ascii="Times New Roman" w:hAnsi="Times New Roman" w:cs="Times New Roman"/>
          <w:caps w:val="0"/>
          <w:sz w:val="24"/>
          <w:szCs w:val="24"/>
          <w:vertAlign w:val="baseline"/>
        </w:rPr>
      </w:pPr>
    </w:p>
    <w:p w:rsidR="0008000D" w:rsidRPr="0008000D" w:rsidRDefault="0008000D" w:rsidP="0008000D">
      <w:pPr>
        <w:jc w:val="center"/>
        <w:rPr>
          <w:rFonts w:ascii="Times New Roman" w:hAnsi="Times New Roman" w:cs="Times New Roman"/>
          <w:caps w:val="0"/>
          <w:sz w:val="24"/>
          <w:szCs w:val="24"/>
          <w:vertAlign w:val="baseline"/>
        </w:rPr>
      </w:pPr>
    </w:p>
    <w:p w:rsidR="0008000D" w:rsidRPr="0008000D" w:rsidRDefault="0008000D" w:rsidP="0008000D">
      <w:pPr>
        <w:jc w:val="center"/>
        <w:rPr>
          <w:rFonts w:ascii="Times New Roman" w:hAnsi="Times New Roman" w:cs="Times New Roman"/>
          <w:caps w:val="0"/>
          <w:sz w:val="24"/>
          <w:szCs w:val="24"/>
          <w:vertAlign w:val="baseline"/>
        </w:rPr>
      </w:pPr>
    </w:p>
    <w:p w:rsidR="0008000D" w:rsidRPr="0008000D" w:rsidRDefault="0008000D" w:rsidP="0008000D">
      <w:pPr>
        <w:tabs>
          <w:tab w:val="left" w:pos="1500"/>
        </w:tabs>
        <w:jc w:val="center"/>
        <w:rPr>
          <w:rFonts w:ascii="Times New Roman" w:hAnsi="Times New Roman" w:cs="Times New Roman"/>
          <w:caps w:val="0"/>
          <w:sz w:val="24"/>
          <w:szCs w:val="24"/>
          <w:vertAlign w:val="baseline"/>
        </w:rPr>
      </w:pPr>
      <w:r w:rsidRPr="0008000D">
        <w:rPr>
          <w:rFonts w:ascii="Times New Roman" w:hAnsi="Times New Roman" w:cs="Times New Roman"/>
          <w:caps w:val="0"/>
          <w:sz w:val="24"/>
          <w:szCs w:val="24"/>
          <w:vertAlign w:val="baseline"/>
        </w:rPr>
        <w:t xml:space="preserve">Составлено на основе </w:t>
      </w:r>
      <w:proofErr w:type="gramStart"/>
      <w:r w:rsidRPr="0008000D">
        <w:rPr>
          <w:rFonts w:ascii="Times New Roman" w:hAnsi="Times New Roman" w:cs="Times New Roman"/>
          <w:caps w:val="0"/>
          <w:sz w:val="24"/>
          <w:szCs w:val="24"/>
          <w:vertAlign w:val="baseline"/>
        </w:rPr>
        <w:t>рекомендуемого</w:t>
      </w:r>
      <w:proofErr w:type="gramEnd"/>
      <w:r w:rsidRPr="0008000D">
        <w:rPr>
          <w:rFonts w:ascii="Times New Roman" w:hAnsi="Times New Roman" w:cs="Times New Roman"/>
          <w:caps w:val="0"/>
          <w:sz w:val="24"/>
          <w:szCs w:val="24"/>
          <w:vertAlign w:val="baseline"/>
        </w:rPr>
        <w:t xml:space="preserve"> санитарными правилами 2.4.</w:t>
      </w:r>
      <w:r w:rsidR="009F7B51">
        <w:rPr>
          <w:rFonts w:ascii="Times New Roman" w:hAnsi="Times New Roman" w:cs="Times New Roman"/>
          <w:caps w:val="0"/>
          <w:sz w:val="24"/>
          <w:szCs w:val="24"/>
          <w:vertAlign w:val="baseline"/>
        </w:rPr>
        <w:t xml:space="preserve"> </w:t>
      </w:r>
      <w:r w:rsidRPr="0008000D">
        <w:rPr>
          <w:rFonts w:ascii="Times New Roman" w:hAnsi="Times New Roman" w:cs="Times New Roman"/>
          <w:caps w:val="0"/>
          <w:sz w:val="24"/>
          <w:szCs w:val="24"/>
          <w:vertAlign w:val="baseline"/>
        </w:rPr>
        <w:t>3</w:t>
      </w:r>
      <w:r w:rsidR="009F7B51">
        <w:rPr>
          <w:rFonts w:ascii="Times New Roman" w:hAnsi="Times New Roman" w:cs="Times New Roman"/>
          <w:caps w:val="0"/>
          <w:sz w:val="24"/>
          <w:szCs w:val="24"/>
          <w:vertAlign w:val="baseline"/>
        </w:rPr>
        <w:t>648-20</w:t>
      </w:r>
    </w:p>
    <w:p w:rsidR="0008000D" w:rsidRPr="0008000D" w:rsidRDefault="0008000D" w:rsidP="0008000D">
      <w:pPr>
        <w:tabs>
          <w:tab w:val="left" w:pos="1500"/>
        </w:tabs>
        <w:jc w:val="center"/>
        <w:rPr>
          <w:rFonts w:ascii="Times New Roman" w:hAnsi="Times New Roman" w:cs="Times New Roman"/>
          <w:caps w:val="0"/>
          <w:sz w:val="24"/>
          <w:szCs w:val="24"/>
          <w:vertAlign w:val="baseline"/>
        </w:rPr>
      </w:pPr>
      <w:r w:rsidRPr="0008000D">
        <w:rPr>
          <w:rFonts w:ascii="Times New Roman" w:hAnsi="Times New Roman" w:cs="Times New Roman"/>
          <w:caps w:val="0"/>
          <w:sz w:val="24"/>
          <w:szCs w:val="24"/>
          <w:vertAlign w:val="baseline"/>
        </w:rPr>
        <w:t>среднесуточного набора продуктов питания, с учетом возраста детей</w:t>
      </w:r>
    </w:p>
    <w:p w:rsidR="0008000D" w:rsidRPr="0008000D" w:rsidRDefault="0008000D" w:rsidP="0008000D">
      <w:pPr>
        <w:tabs>
          <w:tab w:val="left" w:pos="1500"/>
        </w:tabs>
        <w:jc w:val="center"/>
        <w:rPr>
          <w:rFonts w:ascii="Times New Roman" w:hAnsi="Times New Roman" w:cs="Times New Roman"/>
          <w:caps w:val="0"/>
          <w:sz w:val="24"/>
          <w:szCs w:val="24"/>
          <w:vertAlign w:val="baseline"/>
        </w:rPr>
      </w:pPr>
      <w:r w:rsidRPr="0008000D">
        <w:rPr>
          <w:rFonts w:ascii="Times New Roman" w:hAnsi="Times New Roman" w:cs="Times New Roman"/>
          <w:caps w:val="0"/>
          <w:sz w:val="24"/>
          <w:szCs w:val="24"/>
          <w:vertAlign w:val="baseline"/>
        </w:rPr>
        <w:t xml:space="preserve"> и времени их пребывания в детском саду.</w:t>
      </w:r>
    </w:p>
    <w:p w:rsidR="0008000D" w:rsidRPr="0008000D" w:rsidRDefault="0008000D" w:rsidP="0008000D">
      <w:pPr>
        <w:jc w:val="center"/>
        <w:rPr>
          <w:rFonts w:ascii="Times New Roman" w:hAnsi="Times New Roman" w:cs="Times New Roman"/>
          <w:caps w:val="0"/>
          <w:sz w:val="24"/>
          <w:szCs w:val="24"/>
          <w:vertAlign w:val="baseline"/>
        </w:rPr>
      </w:pPr>
    </w:p>
    <w:p w:rsidR="0008000D" w:rsidRPr="0008000D" w:rsidRDefault="0008000D" w:rsidP="0008000D">
      <w:pPr>
        <w:jc w:val="center"/>
        <w:rPr>
          <w:rFonts w:ascii="Times New Roman" w:hAnsi="Times New Roman" w:cs="Times New Roman"/>
          <w:caps w:val="0"/>
          <w:sz w:val="24"/>
          <w:szCs w:val="24"/>
          <w:vertAlign w:val="baseline"/>
        </w:rPr>
      </w:pPr>
    </w:p>
    <w:p w:rsidR="0008000D" w:rsidRPr="0008000D" w:rsidRDefault="0008000D" w:rsidP="0008000D">
      <w:pPr>
        <w:jc w:val="center"/>
        <w:rPr>
          <w:rFonts w:ascii="Times New Roman" w:hAnsi="Times New Roman" w:cs="Times New Roman"/>
          <w:caps w:val="0"/>
          <w:sz w:val="24"/>
          <w:szCs w:val="24"/>
          <w:vertAlign w:val="baseline"/>
        </w:rPr>
      </w:pPr>
    </w:p>
    <w:p w:rsidR="0008000D" w:rsidRPr="0008000D" w:rsidRDefault="0008000D" w:rsidP="0008000D">
      <w:pPr>
        <w:jc w:val="center"/>
        <w:rPr>
          <w:rFonts w:ascii="Times New Roman" w:hAnsi="Times New Roman" w:cs="Times New Roman"/>
          <w:caps w:val="0"/>
          <w:sz w:val="32"/>
          <w:szCs w:val="32"/>
        </w:rPr>
      </w:pPr>
    </w:p>
    <w:sectPr w:rsidR="0008000D" w:rsidRPr="0008000D" w:rsidSect="0008000D">
      <w:type w:val="continuous"/>
      <w:pgSz w:w="11907" w:h="16839" w:code="9"/>
      <w:pgMar w:top="284" w:right="284" w:bottom="284" w:left="284" w:header="720" w:footer="720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1"/>
      <w:noEndnote/>
      <w:docGrid w:linePitch="58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5"/>
  <w:drawingGridVerticalSpacing w:val="585"/>
  <w:displayHorizontalDrawingGridEvery w:val="0"/>
  <w:characterSpacingControl w:val="doNotCompress"/>
  <w:compat/>
  <w:rsids>
    <w:rsidRoot w:val="0008000D"/>
    <w:rsid w:val="0008000D"/>
    <w:rsid w:val="001400C8"/>
    <w:rsid w:val="00154736"/>
    <w:rsid w:val="00302D83"/>
    <w:rsid w:val="004C371F"/>
    <w:rsid w:val="0061316A"/>
    <w:rsid w:val="007556AF"/>
    <w:rsid w:val="007E2845"/>
    <w:rsid w:val="009A02E6"/>
    <w:rsid w:val="009E7371"/>
    <w:rsid w:val="009F7B51"/>
    <w:rsid w:val="00D67FB7"/>
    <w:rsid w:val="00F26259"/>
    <w:rsid w:val="00F8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aps/>
        <w:sz w:val="72"/>
        <w:szCs w:val="72"/>
        <w:vertAlign w:val="subscript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0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0р.</cp:lastModifiedBy>
  <cp:revision>6</cp:revision>
  <cp:lastPrinted>2013-11-15T11:44:00Z</cp:lastPrinted>
  <dcterms:created xsi:type="dcterms:W3CDTF">2013-11-15T11:36:00Z</dcterms:created>
  <dcterms:modified xsi:type="dcterms:W3CDTF">2021-04-01T11:14:00Z</dcterms:modified>
</cp:coreProperties>
</file>